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BED" w:rsidRPr="00D27BED" w:rsidRDefault="00D27BED" w:rsidP="00D27BED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Times New Roman"/>
          <w:b/>
          <w:lang w:eastAsia="pt-BR"/>
        </w:rPr>
      </w:pPr>
      <w:r w:rsidRPr="00D27BED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pt-BR"/>
        </w:rPr>
        <w:t>Relatório Gabinete da Primeira Dama/Secretaria Municipal de Assistência Social/</w:t>
      </w:r>
      <w:proofErr w:type="spellStart"/>
      <w:r w:rsidRPr="00D27BED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pt-BR"/>
        </w:rPr>
        <w:t>Cras</w:t>
      </w:r>
      <w:proofErr w:type="spellEnd"/>
      <w:r w:rsidRPr="00D27BED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pt-BR"/>
        </w:rPr>
        <w:t xml:space="preserve"> Sagrada Família</w:t>
      </w:r>
    </w:p>
    <w:p w:rsidR="00D27BED" w:rsidRPr="00D27BED" w:rsidRDefault="00D27BED" w:rsidP="00D27BED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Times New Roman"/>
          <w:b/>
          <w:lang w:eastAsia="pt-BR"/>
        </w:rPr>
      </w:pPr>
      <w:r w:rsidRPr="00D27BED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pt-BR"/>
        </w:rPr>
        <w:t>Dia 19 de julho 2019</w:t>
      </w:r>
    </w:p>
    <w:p w:rsidR="005740EF" w:rsidRDefault="005740EF" w:rsidP="00D27B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</w:p>
    <w:p w:rsidR="00D27BED" w:rsidRPr="00D27BED" w:rsidRDefault="00D27BED" w:rsidP="00D27BE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A primeira dama Eliane Amaral Costa promoveu uma reunião ontem, dia 18 de julho, entre as equipes do Gabinete da Primeira Dama/Secretaria Municipal de Assistência Social/</w:t>
      </w:r>
      <w:proofErr w:type="spellStart"/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Cras</w:t>
      </w:r>
      <w:proofErr w:type="spellEnd"/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Sagrada Família e da Defesa Civil Municipal para definir o cronograma de entrega das roupas e calçados arrecadados na Campanha do Agasalho, que este ano tem o tema “Doe agasalhos. Aqueça corações”.</w:t>
      </w:r>
    </w:p>
    <w:p w:rsidR="00D27BED" w:rsidRPr="00D27BED" w:rsidRDefault="00D27BED" w:rsidP="00D27BE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A Campanha do Agasalho de Redentora recebeu 3 mil peças de roupas do Governo do Estado (Gabinete do Governador – Casa Militar, Subchefia Estadual de Defesa Civil, Divisão de Relações Comunitárias</w:t>
      </w:r>
      <w:proofErr w:type="gramStart"/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).</w:t>
      </w:r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br/>
        <w:t>A</w:t>
      </w:r>
      <w:proofErr w:type="gramEnd"/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distribuição se dará na Secretaria Municipal de Assistência Social, na segunda-feira, dia 22 de julho, e na terça-feira, 23. Na quarta-feira, dia 24, e na segunda-feira seguinte, dia 29 de julho, a distribuição se dará na Terra Indígena do Guarita. </w:t>
      </w:r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br/>
        <w:t xml:space="preserve">Na segunda-feira, dia 22, às 8h, serão atendidos os moradores do bairro </w:t>
      </w:r>
      <w:proofErr w:type="spellStart"/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Maximino</w:t>
      </w:r>
      <w:proofErr w:type="spellEnd"/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</w:t>
      </w:r>
      <w:proofErr w:type="spellStart"/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Rossoni</w:t>
      </w:r>
      <w:proofErr w:type="spellEnd"/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; às 10h, do bairro Santa Lúcia; às 13h30min, do São José; às 14h30min do São Pedro; às 15h30min do Nove de Julho; e às 16h, do </w:t>
      </w:r>
      <w:proofErr w:type="spellStart"/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Bressan</w:t>
      </w:r>
      <w:proofErr w:type="spellEnd"/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.</w:t>
      </w:r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br/>
        <w:t>Na terça-feira, dia 23, os moradores do interior serão atendidos na Secretaria de Assistência Social. </w:t>
      </w:r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br/>
      </w:r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lastRenderedPageBreak/>
        <w:t xml:space="preserve">Na Terra Indígena a entrega dos agasalhos vai acontecer na quarta-feira, às 08h30min no Setor Estiva; às 09h30min, no Laranjeira; às 10h30min no Capinzal; às 13h30min no Missão, às 14h em </w:t>
      </w:r>
      <w:proofErr w:type="spellStart"/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Katiú</w:t>
      </w:r>
      <w:proofErr w:type="spellEnd"/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</w:t>
      </w:r>
      <w:proofErr w:type="spellStart"/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Griá</w:t>
      </w:r>
      <w:proofErr w:type="spellEnd"/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e às 15h30min em Mato Queimado.</w:t>
      </w:r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br/>
        <w:t xml:space="preserve">Na segunda-feira, dia 29, às 13h30min na Linha São Paulo, e às 14h30min, no Setor </w:t>
      </w:r>
      <w:proofErr w:type="spellStart"/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Irapuá</w:t>
      </w:r>
      <w:proofErr w:type="spellEnd"/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.</w:t>
      </w:r>
    </w:p>
    <w:p w:rsidR="00D27BED" w:rsidRPr="00D27BED" w:rsidRDefault="00D27BED" w:rsidP="00D27BE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 </w:t>
      </w:r>
    </w:p>
    <w:p w:rsidR="00D27BED" w:rsidRPr="00D27BED" w:rsidRDefault="00D27BED" w:rsidP="00D27BE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O prefeito Nilson Paulo Costa e a primeira dama Eliane Amaral Costa visitaram, no dia 18 de julho, a II Amostra do Conhecimento: Vivenciando Saberes, realizada na Escola Municipal Maria </w:t>
      </w:r>
      <w:proofErr w:type="spellStart"/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Belmont</w:t>
      </w:r>
      <w:proofErr w:type="spellEnd"/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Albert.</w:t>
      </w:r>
    </w:p>
    <w:p w:rsidR="00D27BED" w:rsidRPr="00D27BED" w:rsidRDefault="00D27BED" w:rsidP="00D27BE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A Amostra do Conhecimento é um projeto que visa a expandir o conhecimento construído em sala de aula por professores e alunos e apresentá-lo à comunidade.</w:t>
      </w:r>
    </w:p>
    <w:p w:rsidR="00D27BED" w:rsidRPr="00D27BED" w:rsidRDefault="00D27BED" w:rsidP="00D27BE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Os trabalhos realizados pelos alunos do Pré-escolar ao 5º ano do Ensino Fundamental foram todos dentro da Metodologia de Ensino Aprende Brasil, implantada pela Administração Municipal, através do Gabinete da Primeira Dama e da Secretaria Municipal de Educação e Cultura (</w:t>
      </w:r>
      <w:proofErr w:type="spellStart"/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Smec</w:t>
      </w:r>
      <w:proofErr w:type="spellEnd"/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) na Rede Municipal de Ensino de Redentora.</w:t>
      </w:r>
    </w:p>
    <w:p w:rsidR="00D27BED" w:rsidRPr="00D27BED" w:rsidRDefault="00D27BED" w:rsidP="00D27BE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Segundo a primeira dama Eliane, a Amostra do Conhecimento revela o ensino de qualidade que é oferecido aos alunos das escolas municipais de Redentora.</w:t>
      </w:r>
    </w:p>
    <w:p w:rsidR="00D27BED" w:rsidRPr="00D27BED" w:rsidRDefault="00D27BED" w:rsidP="00D27BED">
      <w:pPr>
        <w:shd w:val="clear" w:color="auto" w:fill="FFFFFF"/>
        <w:spacing w:after="20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27BED">
        <w:rPr>
          <w:rFonts w:ascii="Calibri" w:eastAsia="Times New Roman" w:hAnsi="Calibri" w:cs="Times New Roman"/>
          <w:lang w:eastAsia="pt-BR"/>
        </w:rPr>
        <w:t> </w:t>
      </w:r>
    </w:p>
    <w:p w:rsidR="00D27BED" w:rsidRPr="00D27BED" w:rsidRDefault="00D27BED" w:rsidP="00D27BE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D27BED" w:rsidRPr="00D27BED" w:rsidRDefault="00D27BED" w:rsidP="005740EF">
      <w:pPr>
        <w:shd w:val="clear" w:color="auto" w:fill="FFFFFF"/>
        <w:spacing w:after="20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27BED">
        <w:rPr>
          <w:rFonts w:ascii="Calibri" w:eastAsia="Times New Roman" w:hAnsi="Calibri" w:cs="Times New Roman"/>
          <w:lang w:eastAsia="pt-BR"/>
        </w:rPr>
        <w:lastRenderedPageBreak/>
        <w:t> </w:t>
      </w:r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A assistente social Raquel </w:t>
      </w:r>
      <w:proofErr w:type="spellStart"/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Karlinski</w:t>
      </w:r>
      <w:proofErr w:type="spellEnd"/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Almeida, que atua na Secretaria Municipal de Assistência Social de Redentora, participou de uma capacitação do Sistema Único de Assistência Social (SUAS), na </w:t>
      </w:r>
      <w:proofErr w:type="spellStart"/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Uniasselvi</w:t>
      </w:r>
      <w:proofErr w:type="spellEnd"/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, em Porto Alegre. A capacitação ocorreu de 15 a 19 de julho.</w:t>
      </w:r>
    </w:p>
    <w:p w:rsidR="00D27BED" w:rsidRPr="00D27BED" w:rsidRDefault="00D27BED" w:rsidP="00D27BE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Segundo a primeira dama Eliane Amaral Costa, o </w:t>
      </w:r>
      <w:proofErr w:type="spellStart"/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CapacitaSUAS</w:t>
      </w:r>
      <w:proofErr w:type="spellEnd"/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é desenvolvido para treinar as equipes da rede </w:t>
      </w:r>
      <w:proofErr w:type="spellStart"/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socioassistencial</w:t>
      </w:r>
      <w:proofErr w:type="spellEnd"/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do SUAS. “Qualificar ainda mais a atividade dos funcionários é fundamental para que pessoas se sintam acolhidas em momentos de dificuldades”, disse ela.</w:t>
      </w:r>
    </w:p>
    <w:p w:rsidR="005740EF" w:rsidRDefault="00D27BED" w:rsidP="005740EF">
      <w:pPr>
        <w:shd w:val="clear" w:color="auto" w:fill="FFFFFF"/>
        <w:spacing w:after="20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27BED">
        <w:rPr>
          <w:rFonts w:ascii="Calibri" w:eastAsia="Times New Roman" w:hAnsi="Calibri" w:cs="Times New Roman"/>
          <w:lang w:eastAsia="pt-BR"/>
        </w:rPr>
        <w:t> </w:t>
      </w:r>
    </w:p>
    <w:p w:rsidR="00D27BED" w:rsidRPr="00D27BED" w:rsidRDefault="00D27BED" w:rsidP="005740EF">
      <w:pPr>
        <w:shd w:val="clear" w:color="auto" w:fill="FFFFFF"/>
        <w:spacing w:after="20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Atendimento semanal do dia 08/07/2019 a 19/07/2019 no CRAS- Sagrada Família</w:t>
      </w:r>
    </w:p>
    <w:p w:rsidR="00D27BED" w:rsidRPr="00D27BED" w:rsidRDefault="00D27BED" w:rsidP="00D27BE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D27BED" w:rsidRPr="00D27BED" w:rsidRDefault="00D27BED" w:rsidP="00D27BE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29 Visitas domiciliar</w:t>
      </w:r>
    </w:p>
    <w:p w:rsidR="00D27BED" w:rsidRPr="00D27BED" w:rsidRDefault="00D27BED" w:rsidP="00D27BE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40 Atendimentos individual social (das mais variadas demandas,</w:t>
      </w:r>
    </w:p>
    <w:p w:rsidR="00D27BED" w:rsidRDefault="00D27BED" w:rsidP="00D27B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02 Atendimentos psicológico</w:t>
      </w:r>
    </w:p>
    <w:p w:rsidR="005740EF" w:rsidRPr="00D27BED" w:rsidRDefault="005740EF" w:rsidP="00D27BE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</w:p>
    <w:p w:rsidR="00D27BED" w:rsidRPr="00D27BED" w:rsidRDefault="00D27BED" w:rsidP="00D27BE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- Na segunda-feira, terça-feira e quinta-feira forma atendidas entorno de 70 crianças, sendo quarenta de manhã e trinta a tarde, onde foi servido de manhã café e almoço, na parte da tarde almoço e frutas, tudo orientado pela nutricionista </w:t>
      </w:r>
      <w:proofErr w:type="spellStart"/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Danila</w:t>
      </w:r>
      <w:proofErr w:type="spellEnd"/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,</w:t>
      </w:r>
    </w:p>
    <w:p w:rsidR="00D27BED" w:rsidRPr="00D27BED" w:rsidRDefault="00D27BED" w:rsidP="00D27BE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- No dia 08/07/2019 e 15/07/2019 o grupo de idoso do CRAS se reuniram como todas as segunda-feira, tiveram roda de chimarrão com conversa com a nutricionista </w:t>
      </w:r>
      <w:proofErr w:type="spellStart"/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Danila</w:t>
      </w:r>
      <w:proofErr w:type="spellEnd"/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e com a psicóloga Rosana </w:t>
      </w:r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lastRenderedPageBreak/>
        <w:t xml:space="preserve">sobre alimentação saudável, após o professor de música </w:t>
      </w:r>
      <w:proofErr w:type="spellStart"/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Lairton</w:t>
      </w:r>
      <w:proofErr w:type="spellEnd"/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 tocou violão e cantou com eles,</w:t>
      </w:r>
    </w:p>
    <w:p w:rsidR="00D27BED" w:rsidRPr="00D27BED" w:rsidRDefault="00D27BED" w:rsidP="00D27BE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-No dia 08/07/2019 e 15/07/2019 os alunos da APAE visitam o CRAS, onde ocorreram atividades de esporte com   o professor Mariel</w:t>
      </w:r>
    </w:p>
    <w:p w:rsidR="00D27BED" w:rsidRPr="00D27BED" w:rsidRDefault="00D27BED" w:rsidP="00D27BED">
      <w:pPr>
        <w:shd w:val="clear" w:color="auto" w:fill="F4F5F7"/>
        <w:spacing w:after="0" w:line="360" w:lineRule="auto"/>
        <w:jc w:val="both"/>
        <w:textAlignment w:val="baseline"/>
        <w:outlineLvl w:val="0"/>
        <w:rPr>
          <w:rFonts w:ascii="Calibri Light" w:eastAsia="Times New Roman" w:hAnsi="Calibri Light" w:cs="Times New Roman"/>
          <w:kern w:val="36"/>
          <w:sz w:val="36"/>
          <w:szCs w:val="36"/>
          <w:lang w:eastAsia="pt-BR"/>
        </w:rPr>
      </w:pPr>
      <w:r w:rsidRPr="00D27BED">
        <w:rPr>
          <w:rFonts w:ascii="Times New Roman" w:eastAsia="Times New Roman" w:hAnsi="Times New Roman" w:cs="Times New Roman"/>
          <w:kern w:val="36"/>
          <w:sz w:val="32"/>
          <w:szCs w:val="32"/>
          <w:bdr w:val="none" w:sz="0" w:space="0" w:color="auto" w:frame="1"/>
          <w:shd w:val="clear" w:color="auto" w:fill="FFFFFF"/>
          <w:lang w:eastAsia="pt-BR"/>
        </w:rPr>
        <w:t>-Na quarta-feira do dia 10/07/2019 o grupo 1(um) de Geração trabalho e renda se encontrou para iniciar o curso de tricô.</w:t>
      </w:r>
    </w:p>
    <w:p w:rsidR="00D27BED" w:rsidRPr="00D27BED" w:rsidRDefault="00D27BED" w:rsidP="00D27BE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D27BED" w:rsidRPr="00D27BED" w:rsidRDefault="00D27BED" w:rsidP="00D27BED">
      <w:pPr>
        <w:shd w:val="clear" w:color="auto" w:fill="F4F5F7"/>
        <w:spacing w:after="0" w:line="360" w:lineRule="auto"/>
        <w:jc w:val="both"/>
        <w:textAlignment w:val="baseline"/>
        <w:outlineLvl w:val="0"/>
        <w:rPr>
          <w:rFonts w:ascii="Calibri Light" w:eastAsia="Times New Roman" w:hAnsi="Calibri Light" w:cs="Times New Roman"/>
          <w:kern w:val="36"/>
          <w:sz w:val="36"/>
          <w:szCs w:val="36"/>
          <w:lang w:eastAsia="pt-BR"/>
        </w:rPr>
      </w:pPr>
      <w:r w:rsidRPr="00D27BED">
        <w:rPr>
          <w:rFonts w:ascii="Times New Roman" w:eastAsia="Times New Roman" w:hAnsi="Times New Roman" w:cs="Times New Roman"/>
          <w:kern w:val="36"/>
          <w:sz w:val="32"/>
          <w:szCs w:val="32"/>
          <w:bdr w:val="none" w:sz="0" w:space="0" w:color="auto" w:frame="1"/>
          <w:shd w:val="clear" w:color="auto" w:fill="FFFFFF"/>
          <w:lang w:eastAsia="pt-BR"/>
        </w:rPr>
        <w:t>- Na quarta-feira do dia 17/07/2019 o grupo 2(dois) de Geração trabalho e renda se encontrou para iniciar o curso de tricô.</w:t>
      </w:r>
    </w:p>
    <w:p w:rsidR="00D27BED" w:rsidRPr="00D27BED" w:rsidRDefault="00D27BED" w:rsidP="00D27BE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D27BED" w:rsidRPr="00D27BED" w:rsidRDefault="00D27BED" w:rsidP="00D27BE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Ainda ocorreram as seguintes atividades:</w:t>
      </w:r>
    </w:p>
    <w:p w:rsidR="00D27BED" w:rsidRPr="00D27BED" w:rsidRDefault="00D27BED" w:rsidP="00D27BE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-Respondidos ofícios do Fórum;</w:t>
      </w:r>
    </w:p>
    <w:p w:rsidR="00D27BED" w:rsidRPr="00D27BED" w:rsidRDefault="00D27BED" w:rsidP="00D27BE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-Planejamento em equipe;</w:t>
      </w:r>
    </w:p>
    <w:p w:rsidR="00D27BED" w:rsidRPr="00D27BED" w:rsidRDefault="00D27BED" w:rsidP="00D27BE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-Atendimento em conjunto com o Conselho Tutelar.</w:t>
      </w:r>
    </w:p>
    <w:p w:rsidR="00D27BED" w:rsidRPr="00D27BED" w:rsidRDefault="00D27BED" w:rsidP="00D27BE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Avisos:</w:t>
      </w:r>
    </w:p>
    <w:p w:rsidR="00D27BED" w:rsidRPr="00D27BED" w:rsidRDefault="00D27BED" w:rsidP="00D27BE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No dia 22/07/2019 ocorrera o grupo de idoso do CRAS;</w:t>
      </w:r>
    </w:p>
    <w:p w:rsidR="005740EF" w:rsidRDefault="00D27BED" w:rsidP="005740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No dia 24/07/2019 o grupo 1 de geração trabalho e renda se encontrará.</w:t>
      </w:r>
    </w:p>
    <w:p w:rsidR="00D27BED" w:rsidRPr="00D27BED" w:rsidRDefault="00D27BED" w:rsidP="005740EF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27BED">
        <w:rPr>
          <w:rFonts w:ascii="Calibri" w:eastAsia="Times New Roman" w:hAnsi="Calibri" w:cs="Times New Roman"/>
          <w:lang w:eastAsia="pt-BR"/>
        </w:rPr>
        <w:t> </w:t>
      </w:r>
    </w:p>
    <w:p w:rsidR="00D27BED" w:rsidRPr="00D27BED" w:rsidRDefault="00D27BED" w:rsidP="00D27BE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A campanha eleitoral dos candidatos ao Conselho Tutelar de Redentora começou no dia 19 de julho, e terminará um dia antes da eleição, que será realizada no dia 06 de outubro.</w:t>
      </w:r>
    </w:p>
    <w:p w:rsidR="00D27BED" w:rsidRPr="00D27BED" w:rsidRDefault="00D27BED" w:rsidP="00D27BE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O Conselho Municipal dos Direitos das Criança e do Adolescente (</w:t>
      </w:r>
      <w:proofErr w:type="spellStart"/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Comdica</w:t>
      </w:r>
      <w:proofErr w:type="spellEnd"/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) realizou uma reunião com os candidatos, sendo feito o </w:t>
      </w:r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lastRenderedPageBreak/>
        <w:t>sorteio dos números e também explanado sobre as normas da campanha eleitoral.</w:t>
      </w:r>
    </w:p>
    <w:p w:rsidR="005740EF" w:rsidRDefault="00D27BED" w:rsidP="00D27B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Confira o edital com os números dos candidatos ao Conselho Tutelar.</w:t>
      </w:r>
    </w:p>
    <w:p w:rsidR="00D27BED" w:rsidRPr="00D27BED" w:rsidRDefault="00D27BED" w:rsidP="00D27BE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27BED">
        <w:rPr>
          <w:noProof/>
          <w:lang w:eastAsia="pt-BR"/>
        </w:rPr>
        <w:drawing>
          <wp:inline distT="0" distB="0" distL="0" distR="0" wp14:anchorId="229EE10D" wp14:editId="442C74CE">
            <wp:extent cx="5400040" cy="7485805"/>
            <wp:effectExtent l="0" t="0" r="0" b="1270"/>
            <wp:docPr id="3" name="Imagem 3" descr="Campanha eleitoral do Conselho Tutelar comeÃ§a amanhÃ£, di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panha eleitoral do Conselho Tutelar comeÃ§a amanhÃ£, dia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8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BED" w:rsidRPr="00D27BED" w:rsidRDefault="00D27BED" w:rsidP="00D27BE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27BED">
        <w:rPr>
          <w:noProof/>
          <w:lang w:eastAsia="pt-BR"/>
        </w:rPr>
        <w:lastRenderedPageBreak/>
        <w:drawing>
          <wp:inline distT="0" distB="0" distL="0" distR="0" wp14:anchorId="7889EECE" wp14:editId="5E9B4B39">
            <wp:extent cx="5400040" cy="7485805"/>
            <wp:effectExtent l="0" t="0" r="0" b="1270"/>
            <wp:docPr id="4" name="Imagem 4" descr="Campanha eleitoral do Conselho Tutelar comeÃ§a amanhÃ£, di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mpanha eleitoral do Conselho Tutelar comeÃ§a amanhÃ£, dia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8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0EF" w:rsidRDefault="00D27BED" w:rsidP="00D27BED">
      <w:pPr>
        <w:shd w:val="clear" w:color="auto" w:fill="FFFFFF"/>
        <w:spacing w:after="20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27BED">
        <w:rPr>
          <w:rFonts w:ascii="Calibri" w:eastAsia="Times New Roman" w:hAnsi="Calibri" w:cs="Times New Roman"/>
          <w:lang w:eastAsia="pt-BR"/>
        </w:rPr>
        <w:t> </w:t>
      </w:r>
    </w:p>
    <w:p w:rsidR="00D27BED" w:rsidRPr="00D27BED" w:rsidRDefault="00D27BED" w:rsidP="00D27BED">
      <w:pPr>
        <w:shd w:val="clear" w:color="auto" w:fill="FFFFFF"/>
        <w:spacing w:after="20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A Secretaria Municipal de Assistência Social realiza o atendimento para o programa Bolsa Família, nas terças, quartas e quintas-feiras.</w:t>
      </w:r>
    </w:p>
    <w:p w:rsidR="00D27BED" w:rsidRPr="00D27BED" w:rsidRDefault="00D27BED" w:rsidP="00D27BE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lastRenderedPageBreak/>
        <w:t>São feitos cadastros novos, atualizações, averiguação para desbloqueio do benefício e emissão de folha-resumo para ingresso em benefícios sociais.</w:t>
      </w:r>
    </w:p>
    <w:p w:rsidR="00D27BED" w:rsidRPr="00D27BED" w:rsidRDefault="00D27BED" w:rsidP="00D27BE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Para fazer novos cadastros a pessoa deve levar comprovante de residência, identidade, CPF e carteira de trabalho. Se tiver filhos, certidão de nascimento dos mesmos.</w:t>
      </w:r>
    </w:p>
    <w:p w:rsidR="00D27BED" w:rsidRPr="00D27BED" w:rsidRDefault="00D27BED" w:rsidP="00D27BE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De 16 a 18 de julho foram realizados 40 atendimentos.</w:t>
      </w:r>
    </w:p>
    <w:p w:rsidR="00D27BED" w:rsidRPr="00D27BED" w:rsidRDefault="00D27BED" w:rsidP="00D27BED">
      <w:pPr>
        <w:shd w:val="clear" w:color="auto" w:fill="FFFFFF"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7BED">
        <w:rPr>
          <w:rFonts w:ascii="Calibri" w:eastAsia="Times New Roman" w:hAnsi="Calibri" w:cs="Times New Roman"/>
          <w:lang w:eastAsia="pt-BR"/>
        </w:rPr>
        <w:t>  </w:t>
      </w:r>
      <w:r w:rsidRPr="00D27BED">
        <w:rPr>
          <w:rFonts w:ascii="inherit" w:eastAsia="Times New Roman" w:hAnsi="inherit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D27BED" w:rsidRPr="00D27BED" w:rsidRDefault="00D27BED" w:rsidP="00D27B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7BED">
        <w:rPr>
          <w:rFonts w:ascii="inherit" w:eastAsia="Times New Roman" w:hAnsi="inherit" w:cs="Times New Roman"/>
          <w:sz w:val="32"/>
          <w:szCs w:val="32"/>
          <w:bdr w:val="none" w:sz="0" w:space="0" w:color="auto" w:frame="1"/>
          <w:lang w:eastAsia="pt-BR"/>
        </w:rPr>
        <w:t>No Setor de Documentação da Secretaria Municipal de Assistência Social são feitas carteiras de Trabalho e Identidade. Para fazer a Carteira de Trabalho é necessário levar identidade, CPF, certidão de nascimento e comprovante de residência. Para a segunda via do documento deve-se levar a carteira de trabalho anterior. Em caso de perda, furto, roubo ou extravio é necessário levar boletim de ocorrência e o número da Carteira de Trabalho. O atendimento é feito de segunda a sexta-feira.</w:t>
      </w:r>
    </w:p>
    <w:p w:rsidR="00D27BED" w:rsidRPr="00D27BED" w:rsidRDefault="00D27BED" w:rsidP="00D27B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7BED">
        <w:rPr>
          <w:rFonts w:ascii="inherit" w:eastAsia="Times New Roman" w:hAnsi="inherit" w:cs="Times New Roman"/>
          <w:sz w:val="32"/>
          <w:szCs w:val="32"/>
          <w:bdr w:val="none" w:sz="0" w:space="0" w:color="auto" w:frame="1"/>
          <w:lang w:eastAsia="pt-BR"/>
        </w:rPr>
        <w:t>Para fazer carteira de Identidade é preciso certidão de nascimento ou casamento original em bom estado, uma foto ¾ colorida e atualizada e o CPF. A primeira via é gratuita. A segunda via custa R$ 68,43. Para pessoas com mais de 65 anos de idade é gratuita. Quem é beneficiário do programa Bolsa Família deve apresentar o cartão e o comprovante do último saque para a segunda via da Identidade e pagar R$ 10. O atendimento ocorre nas segundas, terças e quartas-feiras.</w:t>
      </w:r>
    </w:p>
    <w:p w:rsidR="005740EF" w:rsidRDefault="00D27BED" w:rsidP="00D27BED">
      <w:pPr>
        <w:shd w:val="clear" w:color="auto" w:fill="FFFFFF"/>
        <w:spacing w:after="0" w:line="360" w:lineRule="auto"/>
        <w:jc w:val="both"/>
        <w:rPr>
          <w:rFonts w:ascii="inherit" w:eastAsia="Times New Roman" w:hAnsi="inherit" w:cs="Times New Roman"/>
          <w:sz w:val="32"/>
          <w:szCs w:val="32"/>
          <w:bdr w:val="none" w:sz="0" w:space="0" w:color="auto" w:frame="1"/>
          <w:lang w:eastAsia="pt-BR"/>
        </w:rPr>
      </w:pPr>
      <w:r w:rsidRPr="00D27BED">
        <w:rPr>
          <w:rFonts w:ascii="inherit" w:eastAsia="Times New Roman" w:hAnsi="inherit" w:cs="Times New Roman"/>
          <w:sz w:val="32"/>
          <w:szCs w:val="32"/>
          <w:bdr w:val="none" w:sz="0" w:space="0" w:color="auto" w:frame="1"/>
          <w:lang w:eastAsia="pt-BR"/>
        </w:rPr>
        <w:lastRenderedPageBreak/>
        <w:t>De 15 a 19 de julho foram realizados 31 atendimentos no Setor de Documentação e na Junta Militar.</w:t>
      </w:r>
    </w:p>
    <w:p w:rsidR="00D27BED" w:rsidRPr="00D27BED" w:rsidRDefault="00D27BED" w:rsidP="00D27BE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 </w:t>
      </w:r>
    </w:p>
    <w:p w:rsidR="00D27BED" w:rsidRDefault="00D27BED" w:rsidP="00D27BE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</w:pPr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Atividades da assistente de imprensa</w:t>
      </w:r>
    </w:p>
    <w:p w:rsidR="005740EF" w:rsidRPr="00D27BED" w:rsidRDefault="005740EF" w:rsidP="00D27BE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lang w:eastAsia="pt-BR"/>
        </w:rPr>
      </w:pPr>
    </w:p>
    <w:p w:rsidR="00413925" w:rsidRPr="00D27BED" w:rsidRDefault="00D27BED" w:rsidP="005740EF">
      <w:pPr>
        <w:shd w:val="clear" w:color="auto" w:fill="FFFFFF"/>
        <w:spacing w:after="0" w:line="360" w:lineRule="auto"/>
        <w:jc w:val="both"/>
      </w:pPr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 xml:space="preserve">- acompanhar as atividades da Administração Municipal e redigir matérias com fotos para os jornais e sites da região, para o site da Prefeitura e a página Redentora em Destaque do </w:t>
      </w:r>
      <w:proofErr w:type="spellStart"/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Facebook</w:t>
      </w:r>
      <w:proofErr w:type="spellEnd"/>
      <w:r w:rsidRPr="00D27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pt-BR"/>
        </w:rPr>
        <w:t>.</w:t>
      </w:r>
      <w:bookmarkStart w:id="0" w:name="_GoBack"/>
      <w:bookmarkEnd w:id="0"/>
    </w:p>
    <w:sectPr w:rsidR="00413925" w:rsidRPr="00D27B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ED"/>
    <w:rsid w:val="00144C1C"/>
    <w:rsid w:val="00413925"/>
    <w:rsid w:val="005740EF"/>
    <w:rsid w:val="00D2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28044-6587-441B-8FE5-E457B27B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5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1031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2019-07-22T11:30:00Z</dcterms:created>
  <dcterms:modified xsi:type="dcterms:W3CDTF">2019-07-22T12:07:00Z</dcterms:modified>
</cp:coreProperties>
</file>